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5" w:rsidRPr="004D6DF5" w:rsidRDefault="004D6DF5" w:rsidP="004D6DF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F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АДМИНИСТРАЦИЯ ГОРОДА МИЧУРИНСКА ТАМБОВСКОЙ ОБЛАСТИ</w:t>
      </w:r>
    </w:p>
    <w:p w:rsidR="004D6DF5" w:rsidRPr="004D6DF5" w:rsidRDefault="004D6DF5" w:rsidP="004D6DF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D6DF5" w:rsidRDefault="0056084D" w:rsidP="004D6DF5">
      <w:pPr>
        <w:shd w:val="clear" w:color="auto" w:fill="FFFFFF"/>
        <w:tabs>
          <w:tab w:val="left" w:pos="3864"/>
          <w:tab w:val="left" w:pos="82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06.08.2021</w:t>
      </w:r>
      <w:r w:rsidR="004D6DF5" w:rsidRPr="004D6DF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</w:t>
      </w:r>
      <w:r w:rsidR="004D6DF5" w:rsidRPr="004D6DF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г. Мичуринск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D6DF5" w:rsidRPr="004D6DF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№ </w:t>
      </w:r>
      <w:r w:rsidR="008D6D6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1578</w:t>
      </w:r>
      <w:bookmarkStart w:id="0" w:name="_GoBack"/>
      <w:bookmarkEnd w:id="0"/>
    </w:p>
    <w:p w:rsidR="004D6DF5" w:rsidRDefault="004D6DF5" w:rsidP="004D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B42" w:rsidRDefault="004D6DF5" w:rsidP="004D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города Мичуринска Тамбовской области </w:t>
      </w:r>
      <w:r w:rsidR="005C5B42"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19.03.2021 №540 «О закреплении территорий городского округа – город  Мичуринск Тамбовской области за муниципальными дошкольными  образовательными  организациями»</w:t>
      </w:r>
    </w:p>
    <w:p w:rsidR="005C5B42" w:rsidRDefault="005C5B42" w:rsidP="004D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DF5" w:rsidRPr="004D6DF5" w:rsidRDefault="004D6DF5" w:rsidP="005C5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F5">
        <w:rPr>
          <w:rFonts w:ascii="Times New Roman" w:eastAsia="Times New Roman" w:hAnsi="Times New Roman" w:cs="Times New Roman"/>
          <w:sz w:val="28"/>
          <w:lang w:eastAsia="ru-RU"/>
        </w:rPr>
        <w:t xml:space="preserve">В связи с необходимостью актуализации </w:t>
      </w:r>
      <w:r w:rsidRPr="004D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Мичуринска Тамбовской области</w:t>
      </w:r>
      <w:r w:rsid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7B"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19.03.2021 №540 «О закреплении территорий городского округа – город  Мичуринск Тамбовской области за муниципальными дошкольными  образовательными  организациями»</w:t>
      </w:r>
      <w:r w:rsidR="00B1787B" w:rsidRPr="00B1787B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</w:t>
      </w:r>
      <w:r w:rsid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6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D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Мичуринска ПОСТАНОВЛЯЕТ:</w:t>
      </w:r>
    </w:p>
    <w:p w:rsidR="004D6DF5" w:rsidRPr="004D6DF5" w:rsidRDefault="004D6DF5" w:rsidP="004D6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7B" w:rsidRPr="00B1787B" w:rsidRDefault="004D6DF5" w:rsidP="00B17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</w:t>
      </w:r>
      <w:r w:rsidRPr="004D6DF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Мичуринска Тамбовской области</w:t>
      </w:r>
      <w:r w:rsidR="00B1787B"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19.03.2021 №540 «О закреплении территорий городского округа – город  Мичуринск Тамбовской области за муниципальными дошкольными  образовательными  организациями»</w:t>
      </w:r>
      <w:r w:rsid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87B"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87B"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в</w:t>
      </w:r>
      <w:r w:rsidR="00B1787B"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согласно приложению к настоящему постановлению.</w:t>
      </w:r>
    </w:p>
    <w:p w:rsidR="00B1787B" w:rsidRPr="00B1787B" w:rsidRDefault="00B1787B" w:rsidP="00B17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gramStart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сетевом издании «РИА «ТОП 68» (</w:t>
      </w:r>
      <w:r w:rsidRPr="00B17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</w:t>
      </w: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proofErr w:type="spellStart"/>
      <w:r w:rsidRPr="00B17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787B" w:rsidRPr="00B1787B" w:rsidRDefault="00B1787B" w:rsidP="00B1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B1787B" w:rsidRPr="00B1787B" w:rsidRDefault="00B1787B" w:rsidP="00B1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заместителя главы администрации города </w:t>
      </w:r>
      <w:proofErr w:type="spellStart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Китайчик</w:t>
      </w:r>
      <w:proofErr w:type="spellEnd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B1787B" w:rsidRPr="00B1787B" w:rsidRDefault="00B1787B" w:rsidP="00B1787B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7B" w:rsidRPr="00B1787B" w:rsidRDefault="00B1787B" w:rsidP="00B1787B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7B" w:rsidRPr="00B1787B" w:rsidRDefault="00B1787B" w:rsidP="00B1787B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Мичуринска </w:t>
      </w:r>
    </w:p>
    <w:p w:rsidR="00322A84" w:rsidRDefault="00B1787B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Тамбовской области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Харников</w:t>
      </w:r>
      <w:proofErr w:type="spellEnd"/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Default="00322A84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7B" w:rsidRPr="00B1787B" w:rsidRDefault="00B1787B" w:rsidP="00B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                                                                                              М.Г. Балашов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                                                                                 Л.В. </w:t>
      </w:r>
      <w:proofErr w:type="spellStart"/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Китайчик</w:t>
      </w:r>
      <w:proofErr w:type="spellEnd"/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управления 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А.А. Черников                                        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А.В. Климкин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A8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A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Косенкова О.С.,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A84">
        <w:rPr>
          <w:rFonts w:ascii="Times New Roman" w:eastAsia="Times New Roman" w:hAnsi="Times New Roman" w:cs="Times New Roman"/>
          <w:sz w:val="20"/>
          <w:szCs w:val="20"/>
          <w:lang w:eastAsia="ru-RU"/>
        </w:rPr>
        <w:t>5-31-91</w:t>
      </w: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A84" w:rsidRPr="00322A84" w:rsidRDefault="00322A84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A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</w:t>
      </w:r>
    </w:p>
    <w:p w:rsidR="00322A84" w:rsidRPr="00322A84" w:rsidRDefault="007C4F66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Байбакова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322A84" w:rsidRPr="00322A84">
        <w:rPr>
          <w:rFonts w:ascii="Times New Roman" w:eastAsia="Times New Roman" w:hAnsi="Times New Roman" w:cs="Times New Roman"/>
          <w:sz w:val="20"/>
          <w:szCs w:val="20"/>
          <w:lang w:eastAsia="ru-RU"/>
        </w:rPr>
        <w:t>.В.,</w:t>
      </w:r>
    </w:p>
    <w:p w:rsidR="00322A84" w:rsidRPr="00322A84" w:rsidRDefault="007C4F66" w:rsidP="00322A84">
      <w:pPr>
        <w:autoSpaceDE w:val="0"/>
        <w:autoSpaceDN w:val="0"/>
        <w:adjustRightInd w:val="0"/>
        <w:spacing w:after="0" w:line="240" w:lineRule="auto"/>
        <w:ind w:left="142" w:right="-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5-2</w:t>
      </w:r>
      <w:r w:rsidR="00322A84" w:rsidRPr="00322A84">
        <w:rPr>
          <w:rFonts w:ascii="Times New Roman" w:eastAsia="Times New Roman" w:hAnsi="Times New Roman" w:cs="Times New Roman"/>
          <w:sz w:val="20"/>
          <w:szCs w:val="20"/>
          <w:lang w:eastAsia="ru-RU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</w:p>
    <w:p w:rsidR="000C1D8C" w:rsidRDefault="000C1D8C"/>
    <w:sectPr w:rsidR="000C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D"/>
    <w:rsid w:val="000C1D8C"/>
    <w:rsid w:val="00322A84"/>
    <w:rsid w:val="004D6DF5"/>
    <w:rsid w:val="0056084D"/>
    <w:rsid w:val="005C5B42"/>
    <w:rsid w:val="007C4F66"/>
    <w:rsid w:val="008D6D60"/>
    <w:rsid w:val="00B1787B"/>
    <w:rsid w:val="00D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8</cp:revision>
  <cp:lastPrinted>2021-08-10T10:40:00Z</cp:lastPrinted>
  <dcterms:created xsi:type="dcterms:W3CDTF">2021-07-19T09:09:00Z</dcterms:created>
  <dcterms:modified xsi:type="dcterms:W3CDTF">2021-08-11T12:59:00Z</dcterms:modified>
</cp:coreProperties>
</file>